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КАКСИНВАЙСКАЯ СЕЛЬСКАЯ ДУМА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МАЛМЫЖСКОГО РАЙОНА КИРОВСКОЙ ОБЛАСТИ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четвертого созыва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15.09.2021                                                                         № 36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аксинвай</w:t>
      </w:r>
      <w:proofErr w:type="spellEnd"/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 внесении изменений в решение сельской Думы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20.12.2020 №54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</w:t>
      </w:r>
      <w:r>
        <w:rPr>
          <w:rFonts w:ascii="Times New Roman CYR" w:hAnsi="Times New Roman CYR" w:cs="Times New Roman CYR"/>
          <w:sz w:val="28"/>
          <w:szCs w:val="28"/>
        </w:rPr>
        <w:t xml:space="preserve">На основании Бюджетного Кодекса Российской Федерации, статьи 24 Устава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сельское поселение Малмыжского района Кировской области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сельская Дума РЕШИЛА: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 xml:space="preserve">1. Внести в решение сельской Думы от 21.12.2020 г.№54 «Об утверждении бюджета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сельское поселение Малмыжского района Кировской области на 2021 год» следующие изменения: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>1.1. Пункт 1 изложить в следующей редакции: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</w:t>
      </w:r>
      <w:r>
        <w:rPr>
          <w:rFonts w:ascii="Times New Roman CYR" w:hAnsi="Times New Roman CYR" w:cs="Times New Roman CYR"/>
          <w:sz w:val="28"/>
          <w:szCs w:val="28"/>
        </w:rPr>
        <w:t xml:space="preserve">«Утвердить основные характеристики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сельское поселение Малмыжского района Кировской области (далее — бюджет поселения) на 2021 год: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общий объем доходов бюджета поселения в сумме 3 193,03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ублей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поселения в сумме 3 442,31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ублей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дефицит бюджета поселения 249,28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>2. Приложения № 3,4,5,6,9 изложить в новой редакции согласно приложениям № 3,4,5,6,9.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 xml:space="preserve">3. Опубликовать настоящее решение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сельское поселение Малмыжского района Кировской области.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 xml:space="preserve">Глава поселения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 xml:space="preserve">председатель сельской Думы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Я.А.Мухлисов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Приложение №9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к решению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Каксинвайской</w:t>
      </w:r>
      <w:proofErr w:type="spellEnd"/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сельской Думы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от 15.09.2021№ 36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ИСТОЧНИКИ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финансирования дефицита бюджета поселения на 2021 год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11723" w:type="dxa"/>
        <w:tblInd w:w="-14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7"/>
        <w:gridCol w:w="3645"/>
        <w:gridCol w:w="1871"/>
      </w:tblGrid>
      <w:tr w:rsidR="00D558B6" w:rsidTr="00D558B6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Сумма  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620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249,28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3 193,03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3 193,03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3 193,03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912 01 05 02 01 10 0000 510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3 193,03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000 01 05 00 00 00 0000 600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3 442,31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3 442,31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3 442,31</w:t>
            </w:r>
          </w:p>
        </w:tc>
      </w:tr>
      <w:tr w:rsidR="00D558B6" w:rsidTr="00D558B6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6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912 01 05 02 01 10 0000 610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3 442,31</w:t>
            </w:r>
          </w:p>
        </w:tc>
      </w:tr>
    </w:tbl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</w:t>
      </w: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1220"/>
        <w:gridCol w:w="1700"/>
        <w:gridCol w:w="2720"/>
      </w:tblGrid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Приложение №3                                                                                  к решению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Каксинвайской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сельской Думы                                                                от 15.09.2021   № 36                                                    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разделам, подразделам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>классификации расходов бюджетов на 2021 год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4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2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27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Сумма на 2021 год   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.)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1 756,16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89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Обеспечение проведения выборов и референдумов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407,57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280,99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Другие вопросы в области национальной экономики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386,49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75,7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310,79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50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Всего расходов:                                    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3 442,31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</w:tbl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304"/>
        <w:gridCol w:w="1416"/>
        <w:gridCol w:w="1160"/>
        <w:gridCol w:w="2540"/>
      </w:tblGrid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№4                                             к решению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Каксинвайской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сельской Думы                                                     от 15.09.2021    №36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1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муниципальным программам непрограммным направлениям деятельности), группам видов расходов классификации расходов бюджетов на 2021 год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4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2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Сумма на 2021 год (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.)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7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сельского поселения на 2020-2022 годы"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3 442,31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1 328,59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Органы местного самоуправления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629,00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229,42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24,17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83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Дорожное хозяйство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Поддержка дорожного хозяйства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Поддержка коммунального хозяйства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0100006000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0100006010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0100006010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60,70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0100006010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15,00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336,83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Уличное освещение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88,00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88,00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Прочие мероприятия по благоустройству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208,96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208,96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Расходы по ликвидации несанкционированных свалок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39,87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0100007050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39,87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115,70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115,70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272,5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Референдум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Иные межбюджетные трансферты бюджету муниципального района из бюджетов поселений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252,00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252,00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7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Содержание пожарной команды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774,40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133,67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77,50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45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13,10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110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3 442,3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 CYR" w:hAnsi="Times New Roman CYR" w:cs="Times New Roman CYR"/>
          <w:kern w:val="1"/>
          <w:sz w:val="28"/>
          <w:szCs w:val="28"/>
        </w:rPr>
        <w:t>Приложение № 5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                                                                </w:t>
      </w:r>
      <w:r>
        <w:rPr>
          <w:rFonts w:ascii="Times New Roman CYR" w:hAnsi="Times New Roman CYR" w:cs="Times New Roman CYR"/>
          <w:kern w:val="1"/>
          <w:sz w:val="28"/>
          <w:szCs w:val="28"/>
        </w:rPr>
        <w:t xml:space="preserve">к решению </w:t>
      </w:r>
      <w:proofErr w:type="spellStart"/>
      <w:r>
        <w:rPr>
          <w:rFonts w:ascii="Times New Roman CYR" w:hAnsi="Times New Roman CYR" w:cs="Times New Roman CYR"/>
          <w:kern w:val="1"/>
          <w:sz w:val="28"/>
          <w:szCs w:val="28"/>
        </w:rPr>
        <w:t>Каксинвайской</w:t>
      </w:r>
      <w:proofErr w:type="spellEnd"/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                                                                </w:t>
      </w:r>
      <w:r>
        <w:rPr>
          <w:rFonts w:ascii="Times New Roman CYR" w:hAnsi="Times New Roman CYR" w:cs="Times New Roman CYR"/>
          <w:kern w:val="1"/>
          <w:sz w:val="28"/>
          <w:szCs w:val="28"/>
        </w:rPr>
        <w:t>сельской Думы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                                                                </w:t>
      </w:r>
      <w:r>
        <w:rPr>
          <w:rFonts w:ascii="Times New Roman CYR" w:hAnsi="Times New Roman CYR" w:cs="Times New Roman CYR"/>
          <w:kern w:val="1"/>
          <w:sz w:val="28"/>
          <w:szCs w:val="28"/>
        </w:rPr>
        <w:t>от 15.09.2021  №  36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b/>
          <w:bCs/>
          <w:kern w:val="1"/>
          <w:sz w:val="24"/>
          <w:szCs w:val="24"/>
        </w:rPr>
        <w:t xml:space="preserve">   Прогнозируемые объемы поступления доходов бюджета поселения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1"/>
          <w:sz w:val="24"/>
          <w:szCs w:val="24"/>
        </w:rPr>
        <w:t xml:space="preserve">       на 2021 год по налоговым и неналоговым доходам по статьям, по безвозмездным поступлениям по подстатьям классификации доходов бюджетов</w:t>
      </w:r>
    </w:p>
    <w:tbl>
      <w:tblPr>
        <w:tblW w:w="0" w:type="auto"/>
        <w:tblInd w:w="-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3"/>
        <w:gridCol w:w="4789"/>
        <w:gridCol w:w="1686"/>
      </w:tblGrid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Наименование дохода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</w:t>
            </w: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Сумма (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)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000 10000000000 0000 000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 700,1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000 2000000000 0000 000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 2492,93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000 2020000000 0000 000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Безвозмездные поступления от других бюджетов </w:t>
            </w:r>
            <w:proofErr w:type="spellStart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бюдетной</w:t>
            </w:r>
            <w:proofErr w:type="spellEnd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 2492,93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000 2021000000 0000 150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 146,40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000 2021600100 0000 150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Дотации на выравнивание бюджетной обеспеченности из бюджетов  муниципальных районов, городских округов с внутригородским делением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 146,40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976 2021600110 0000 150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Дотации 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 146,40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000 2023000000 0000 150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Субвенции бюджетам бюджетной системы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Росссийской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Федерации 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   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000 2023511800 0000 150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   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976 2023511810 0000 150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Субвенции бюджетам сельским поселениям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   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000 2024000000 0000 150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</w:t>
            </w: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2255,93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000 2024999900 0000 150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Прочие межбюджетные трансферты</w:t>
            </w:r>
            <w:proofErr w:type="gramStart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передаваемые бюджетам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2255,93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976 2024999910 0000 150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>Прочие межбюджетные трансферты</w:t>
            </w:r>
            <w:proofErr w:type="gramStart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передаваемые бюджетам сельских поселений</w:t>
            </w: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1"/>
                <w:sz w:val="24"/>
                <w:szCs w:val="24"/>
              </w:rPr>
              <w:t xml:space="preserve">      2255,93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c>
          <w:tcPr>
            <w:tcW w:w="34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4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1"/>
                <w:sz w:val="24"/>
                <w:szCs w:val="24"/>
              </w:rPr>
              <w:t xml:space="preserve">      3193,03</w:t>
            </w:r>
          </w:p>
        </w:tc>
      </w:tr>
    </w:tbl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0"/>
        <w:gridCol w:w="957"/>
        <w:gridCol w:w="523"/>
        <w:gridCol w:w="611"/>
        <w:gridCol w:w="175"/>
        <w:gridCol w:w="675"/>
        <w:gridCol w:w="446"/>
        <w:gridCol w:w="830"/>
        <w:gridCol w:w="386"/>
        <w:gridCol w:w="323"/>
        <w:gridCol w:w="332"/>
        <w:gridCol w:w="792"/>
      </w:tblGrid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 6                                                                   к решению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Каксинвайской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          сельской Думы                                                                      от 15.09.2021 г. № 36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30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01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поселения на 2021 год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1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Распорядитель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Сумма на 2021 год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Муниципальное казенное учреждение администрация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Малмыжского района Кировской области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3 442,31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1 756,16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446,00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882,59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629,00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229,42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24,17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Мероприятия в установленной сфере деятельности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Референдум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407,57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407,57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39,87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по ликвидации несанкционированных свалок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39,87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39,87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115,70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115,70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Мероприятия в установленной сфере деятельности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252,00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содержание прочего персонала учреждения культуры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252,00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252,00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Иные межбюджетные трансферты из областного бюджета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77,50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13,10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0100010000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Содержание пожарной команды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908,07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774,4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133,67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280,99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280,49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Мероприятия в установленной сфере деятельности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Иные межбюджетные трансферты бюджету муниципального района из бюджетов поселений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386,49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75,70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60,70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15,00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310,79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310,79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13,83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296,96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88,0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88,0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208,96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0100007040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208,96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Муниципальная программа "Организация деятельности администрации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Каксинвайского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сельского поселения на 2020-2022 годы"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20,00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8976" w:type="dxa"/>
            <w:gridSpan w:val="10"/>
            <w:tcBorders>
              <w:top w:val="single" w:sz="2" w:space="0" w:color="000000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3 442,31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1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   </w:t>
            </w:r>
          </w:p>
        </w:tc>
      </w:tr>
    </w:tbl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</w:t>
      </w: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Пояснительная записка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D558B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 CYR" w:hAnsi="Times New Roman CYR" w:cs="Times New Roman CYR"/>
          <w:sz w:val="28"/>
          <w:szCs w:val="28"/>
        </w:rPr>
        <w:t xml:space="preserve">Решением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Каксинвайской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сельской Думы от 15.09.2021 № 36 </w:t>
      </w:r>
      <w:r w:rsidRPr="00D558B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 внесении изменений в решение сельской Думы от 20.12.2020 №54 </w:t>
      </w:r>
      <w:r w:rsidRPr="00D558B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внесены изменения в объем безвозмездных поступлений, общая сумма дохода увеличилась на 204 600,00 руб. составляет 3 193 030 руб.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254" w:line="240" w:lineRule="auto"/>
        <w:ind w:left="20" w:right="40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 бюджетных ассигнований составили 204 600 рублей. Ассигнования направлены на увеличение по услугам по ТКО в сумме 2 324,76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руб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.п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подразделу 0104, на углубление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пожводоема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 сумме 82768 рублей по подразделу 0310,на приобретение глубинного насоса в сумме 45700 руб. по подразделу 0502, на увеличение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эл.энергии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 уличному освещению в сумме 28000, 00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руб.по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подразделу 0503,на увеличение приобретения щебенки в сумме 28000,00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руб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,н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очистку улиц от снега в сумме 20132,00 руб. по подразделу 0503.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236" w:line="240" w:lineRule="auto"/>
        <w:ind w:left="20" w:right="40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ИТОГО РАСХОДОВ: 3442313,48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(Три миллиона четыреста сорок две тысячи триста тринадцать рублей 48 коп.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)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ind w:left="100"/>
        <w:jc w:val="both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ind w:left="100"/>
        <w:jc w:val="both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ind w:left="20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Специалист по финансам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бухгалтерскому учету:          Веретенникова Л.А.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8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_GoBack"/>
      <w:bookmarkEnd w:id="0"/>
      <w:r w:rsidRPr="00D558B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Приложение № 1 </w:t>
      </w: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к пояснительной записке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tabs>
          <w:tab w:val="left" w:pos="5643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Суммы корректировки доходов бюджета муниципального образования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Каксинвайское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сельское поселение  на 2021 год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5"/>
        <w:gridCol w:w="4018"/>
        <w:gridCol w:w="2605"/>
      </w:tblGrid>
      <w:tr w:rsidR="00D558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  дохода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Сумма изменений на 2021 год (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.)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976 2024999910000150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204,6</w:t>
            </w:r>
          </w:p>
        </w:tc>
      </w:tr>
      <w:tr w:rsidR="00D558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ИТОГО                                                                                      </w:t>
            </w:r>
          </w:p>
        </w:tc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                                                                      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58B6" w:rsidRDefault="00D5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204,6                             </w:t>
            </w:r>
          </w:p>
        </w:tc>
      </w:tr>
    </w:tbl>
    <w:p w:rsidR="00D558B6" w:rsidRDefault="00D558B6" w:rsidP="00D558B6">
      <w:pPr>
        <w:widowControl w:val="0"/>
        <w:tabs>
          <w:tab w:val="left" w:pos="5157"/>
          <w:tab w:val="left" w:pos="5643"/>
          <w:tab w:val="left" w:pos="73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</w:t>
      </w: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558B6" w:rsidRDefault="00D558B6" w:rsidP="00D558B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0B10C1" w:rsidRDefault="000B10C1"/>
    <w:sectPr w:rsidR="000B10C1" w:rsidSect="005F6F2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8FA"/>
    <w:rsid w:val="000B10C1"/>
    <w:rsid w:val="007B5495"/>
    <w:rsid w:val="009128FA"/>
    <w:rsid w:val="0093311E"/>
    <w:rsid w:val="00D5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3850</Words>
  <Characters>21947</Characters>
  <Application>Microsoft Office Word</Application>
  <DocSecurity>0</DocSecurity>
  <Lines>182</Lines>
  <Paragraphs>51</Paragraphs>
  <ScaleCrop>false</ScaleCrop>
  <Company/>
  <LinksUpToDate>false</LinksUpToDate>
  <CharactersWithSpaces>25746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2021-09-28T11:40:00Z</dcterms:created>
  <dcterms:modified xsi:type="dcterms:W3CDTF">2021-09-28T11:42:00Z</dcterms:modified>
</cp:coreProperties>
</file>